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7488"/>
        <w:gridCol w:w="2592"/>
      </w:tblGrid>
      <w:tr>
        <w:tc>
          <w:tcPr>
            <w:tcW w:type="dxa" w:w="5400"/>
          </w:tcPr>
          <w:p>
            <w:pPr>
              <w:spacing w:after="40"/>
            </w:pPr>
            <w:r>
              <w:rPr>
                <w:rFonts w:ascii="Arial" w:hAnsi="Arial"/>
                <w:b/>
                <w:color w:val="0369A1"/>
                <w:sz w:val="48"/>
              </w:rPr>
              <w:t>Kemal Özdemir</w:t>
            </w:r>
          </w:p>
          <w:p>
            <w:pPr>
              <w:spacing w:after="160"/>
            </w:pPr>
            <w:r>
              <w:rPr>
                <w:rFonts w:ascii="Arial" w:hAnsi="Arial"/>
                <w:b/>
                <w:color w:val="64748B"/>
                <w:sz w:val="24"/>
              </w:rPr>
              <w:t>KURYE &amp; DAĞITIM SORUMLUSU</w:t>
            </w:r>
          </w:p>
          <w:p>
            <w:pPr>
              <w:spacing w:after="0"/>
            </w:pPr>
            <w:r>
              <w:rPr>
                <w:rFonts w:ascii="Arial" w:hAnsi="Arial"/>
                <w:color w:val="475569"/>
                <w:sz w:val="18"/>
              </w:rPr>
              <w:t>kemal.ozdemir@email.com | 0555 012 3456 | İstanbul, Türkiye | A1-A2-B Ehliyet Sınıfları</w:t>
            </w:r>
          </w:p>
        </w:tc>
        <w:tc>
          <w:tcPr>
            <w:tcW w:type="dxa" w:w="5400"/>
          </w:tcPr>
          <w:p>
            <w:pPr>
              <w:jc w:val="right"/>
            </w:pPr>
            <w:r>
              <w:drawing>
                <wp:inline xmlns:a="http://schemas.openxmlformats.org/drawingml/2006/main" xmlns:pic="http://schemas.openxmlformats.org/drawingml/2006/picture">
                  <wp:extent cx="914400" cy="9144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_placeholde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p>
      <w:pPr>
        <w:keepNext/>
        <w:spacing w:before="240" w:after="80"/>
        <w:pBdr>
          <w:bottom w:val="single" w:sz="12" w:space="4" w:color="0369a1"/>
        </w:pBdr>
      </w:pPr>
      <w:r>
        <w:rPr>
          <w:rFonts w:ascii="Arial" w:hAnsi="Arial"/>
          <w:b/>
          <w:color w:val="0369A1"/>
          <w:sz w:val="22"/>
        </w:rPr>
        <w:t>PROFİL ÖZETİ</w:t>
      </w:r>
    </w:p>
    <w:p>
      <w:pPr>
        <w:spacing w:before="80" w:after="200"/>
      </w:pPr>
      <w:r>
        <w:rPr>
          <w:rFonts w:ascii="Arial" w:hAnsi="Arial"/>
          <w:color w:val="334155"/>
          <w:sz w:val="20"/>
        </w:rPr>
        <w:t>E-ticaret ve kargo dağıtım sektöründe 3 yıllık deneyime sahip, harita ve navigasyon araçlarını çok iyi kullanan, güvenli sürüş prensiplerini benimsemiş A1, A2 ve B sınıfı ehliyetli Moto Kurye. Müşteri memnuniyetini ön planda tutarak teslimatları zamanında yapar.</w:t>
      </w:r>
    </w:p>
    <w:p>
      <w:pPr>
        <w:keepNext/>
        <w:spacing w:before="240" w:after="80"/>
        <w:pBdr>
          <w:bottom w:val="single" w:sz="12" w:space="4" w:color="0369a1"/>
        </w:pBdr>
      </w:pPr>
      <w:r>
        <w:rPr>
          <w:rFonts w:ascii="Arial" w:hAnsi="Arial"/>
          <w:b/>
          <w:color w:val="0369A1"/>
          <w:sz w:val="22"/>
        </w:rPr>
        <w:t>KİŞİSEL BİLGİLER</w:t>
      </w:r>
    </w:p>
    <w:p>
      <w:pPr>
        <w:spacing w:before="80" w:after="200"/>
      </w:pPr>
      <w:r>
        <w:rPr>
          <w:rFonts w:ascii="Arial" w:hAnsi="Arial"/>
          <w:color w:val="334155"/>
          <w:sz w:val="19"/>
        </w:rPr>
        <w:t>Doğum Tarihi: 11.02.1997   |   Sürücü Belgesi: A1 - A2 - B Sınıfı (Aktif Sürücü)   |   Askerlik Durumu: Yapıldı (2020)</w:t>
      </w:r>
    </w:p>
    <w:p>
      <w:pPr>
        <w:keepNext/>
        <w:spacing w:before="240" w:after="80"/>
        <w:pBdr>
          <w:bottom w:val="single" w:sz="12" w:space="4" w:color="0369a1"/>
        </w:pBdr>
      </w:pPr>
      <w:r>
        <w:rPr>
          <w:rFonts w:ascii="Arial" w:hAnsi="Arial"/>
          <w:b/>
          <w:color w:val="0369A1"/>
          <w:sz w:val="22"/>
        </w:rPr>
        <w:t>İŞ DENEYİMİ</w:t>
      </w:r>
    </w:p>
    <w:p>
      <w:pPr>
        <w:keepNext/>
        <w:spacing w:before="120" w:after="40"/>
      </w:pPr>
      <w:r>
        <w:rPr>
          <w:rFonts w:ascii="Arial" w:hAnsi="Arial"/>
          <w:b/>
          <w:sz w:val="21"/>
        </w:rPr>
        <w:t xml:space="preserve">Moto Kurye - </w:t>
      </w:r>
      <w:r>
        <w:rPr>
          <w:rFonts w:ascii="Arial" w:hAnsi="Arial"/>
          <w:i/>
          <w:sz w:val="21"/>
        </w:rPr>
        <w:t>Hızlı Teslimat Kargo Dağıtım A.Ş.</w:t>
      </w:r>
      <w:r>
        <w:rPr>
          <w:rFonts w:ascii="Arial" w:hAnsi="Arial"/>
          <w:color w:val="64748B"/>
          <w:sz w:val="18"/>
        </w:rPr>
        <w:br/>
        <w:t>Haziran 2022 - Devam Ediyor</w:t>
      </w:r>
    </w:p>
    <w:p>
      <w:pPr>
        <w:pStyle w:val="ListBullet"/>
        <w:spacing w:after="40"/>
        <w:ind w:left="360"/>
      </w:pPr>
      <w:r>
        <w:rPr>
          <w:rFonts w:ascii="Arial" w:hAnsi="Arial"/>
          <w:color w:val="334155"/>
          <w:sz w:val="19"/>
        </w:rPr>
        <w:t>Zimmetine atanan kargo ve paketlerin müşterilerin adreslerine zamanında ve hasarsız teslim edilmesi.</w:t>
      </w:r>
    </w:p>
    <w:p>
      <w:pPr>
        <w:pStyle w:val="ListBullet"/>
        <w:spacing w:after="40"/>
        <w:ind w:left="360"/>
      </w:pPr>
      <w:r>
        <w:rPr>
          <w:rFonts w:ascii="Arial" w:hAnsi="Arial"/>
          <w:color w:val="334155"/>
          <w:sz w:val="19"/>
        </w:rPr>
        <w:t>Mobil uygulama üzerinden teslimat durumlarının güncellenmesi ve pos cihazı ile tahsilat yapılması.</w:t>
      </w:r>
    </w:p>
    <w:p>
      <w:pPr>
        <w:pStyle w:val="ListBullet"/>
        <w:spacing w:after="40"/>
        <w:ind w:left="360"/>
      </w:pPr>
      <w:r>
        <w:rPr>
          <w:rFonts w:ascii="Arial" w:hAnsi="Arial"/>
          <w:color w:val="334155"/>
          <w:sz w:val="19"/>
        </w:rPr>
        <w:t>Motosikletin periyodik bakımlarının takibi ve güvenli sürüş kurallarına dikkat edilmesi.</w:t>
      </w:r>
    </w:p>
    <w:p>
      <w:pPr>
        <w:keepNext/>
        <w:spacing w:before="120" w:after="40"/>
      </w:pPr>
      <w:r>
        <w:rPr>
          <w:rFonts w:ascii="Arial" w:hAnsi="Arial"/>
          <w:b/>
          <w:sz w:val="21"/>
        </w:rPr>
        <w:t xml:space="preserve">Kurye / Kargo Elemanı - </w:t>
      </w:r>
      <w:r>
        <w:rPr>
          <w:rFonts w:ascii="Arial" w:hAnsi="Arial"/>
          <w:i/>
          <w:sz w:val="21"/>
        </w:rPr>
        <w:t>Ekspres Paket Servisi</w:t>
      </w:r>
      <w:r>
        <w:rPr>
          <w:rFonts w:ascii="Arial" w:hAnsi="Arial"/>
          <w:color w:val="64748B"/>
          <w:sz w:val="18"/>
        </w:rPr>
        <w:br/>
        <w:t>Nisan 2021 - Mayıs 2022</w:t>
      </w:r>
    </w:p>
    <w:p>
      <w:pPr>
        <w:pStyle w:val="ListBullet"/>
        <w:spacing w:after="40"/>
        <w:ind w:left="360"/>
      </w:pPr>
      <w:r>
        <w:rPr>
          <w:rFonts w:ascii="Arial" w:hAnsi="Arial"/>
          <w:color w:val="334155"/>
          <w:sz w:val="19"/>
        </w:rPr>
        <w:t>Bölge hakimiyeti sayesinde dağıtım rotasının optimize edilerek günlük teslimat hızının %15 artırılması.</w:t>
      </w:r>
    </w:p>
    <w:p>
      <w:pPr>
        <w:pStyle w:val="ListBullet"/>
        <w:spacing w:after="40"/>
        <w:ind w:left="360"/>
      </w:pPr>
      <w:r>
        <w:rPr>
          <w:rFonts w:ascii="Arial" w:hAnsi="Arial"/>
          <w:color w:val="334155"/>
          <w:sz w:val="19"/>
        </w:rPr>
        <w:t>Müşteri şikayet ve iade süreçlerinin profesyonelce yönetilmesi.</w:t>
      </w:r>
    </w:p>
    <w:p/>
    <w:p>
      <w:pPr>
        <w:keepNext/>
        <w:spacing w:before="240" w:after="80"/>
        <w:pBdr>
          <w:bottom w:val="single" w:sz="12" w:space="4" w:color="0369a1"/>
        </w:pBdr>
      </w:pPr>
      <w:r>
        <w:rPr>
          <w:rFonts w:ascii="Arial" w:hAnsi="Arial"/>
          <w:b/>
          <w:color w:val="0369A1"/>
          <w:sz w:val="22"/>
        </w:rPr>
        <w:t>EĞİTİM</w:t>
      </w:r>
    </w:p>
    <w:p>
      <w:pPr>
        <w:spacing w:before="80" w:after="80"/>
      </w:pPr>
      <w:r>
        <w:rPr>
          <w:rFonts w:ascii="Arial" w:hAnsi="Arial"/>
          <w:b/>
          <w:sz w:val="20"/>
        </w:rPr>
        <w:t xml:space="preserve">Lise Mezuniyeti - </w:t>
      </w:r>
      <w:r>
        <w:rPr>
          <w:rFonts w:ascii="Arial" w:hAnsi="Arial"/>
          <w:i/>
          <w:sz w:val="20"/>
        </w:rPr>
        <w:t>Kadıköy Lisesi</w:t>
      </w:r>
      <w:r>
        <w:rPr>
          <w:rFonts w:ascii="Arial" w:hAnsi="Arial"/>
          <w:color w:val="64748B"/>
          <w:sz w:val="19"/>
        </w:rPr>
        <w:t xml:space="preserve"> | 2016 - 2020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896"/>
        <w:gridCol w:w="5184"/>
      </w:tblGrid>
      <w:tr>
        <w:tc>
          <w:tcPr>
            <w:tcW w:type="dxa" w:w="5400"/>
          </w:tcPr>
          <w:p/>
          <w:p>
            <w:pPr>
              <w:keepNext/>
              <w:spacing w:before="240" w:after="80"/>
              <w:pBdr>
                <w:bottom w:val="single" w:sz="12" w:space="4" w:color="0369a1"/>
              </w:pBdr>
            </w:pPr>
            <w:r>
              <w:rPr>
                <w:rFonts w:ascii="Arial" w:hAnsi="Arial"/>
                <w:b/>
                <w:color w:val="0369A1"/>
                <w:sz w:val="22"/>
              </w:rPr>
              <w:t>YETENEKLER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Güvenli Sürüş &amp; Trafik Kuralları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Navigasyon &amp; Harita Kullanımı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Müşteri İlişkileri &amp; İletişim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SRC 4 ve Psikoteknik Belgeleri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Zaman Yönetimi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i/>
                <w:color w:val="94A3B8"/>
                <w:sz w:val="17"/>
              </w:rPr>
              <w:t>onlinecvhazirla.tr tarafından hazırlanmıştır</w:t>
            </w:r>
          </w:p>
        </w:tc>
        <w:tc>
          <w:tcPr>
            <w:tcW w:type="dxa" w:w="5400"/>
          </w:tcPr>
          <w:p/>
          <w:p>
            <w:pPr>
              <w:keepNext/>
              <w:spacing w:before="240" w:after="80"/>
              <w:pBdr>
                <w:bottom w:val="single" w:sz="12" w:space="4" w:color="0369a1"/>
              </w:pBdr>
            </w:pPr>
            <w:r>
              <w:rPr>
                <w:rFonts w:ascii="Arial" w:hAnsi="Arial"/>
                <w:b/>
                <w:color w:val="0369A1"/>
                <w:sz w:val="22"/>
              </w:rPr>
              <w:t>YABANCI DİLLER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İngilizce (A1 - Başlangıç)</w:t>
            </w:r>
          </w:p>
          <w:p/>
          <w:p>
            <w:pPr>
              <w:keepNext/>
              <w:spacing w:before="240" w:after="80"/>
              <w:pBdr>
                <w:bottom w:val="single" w:sz="12" w:space="4" w:color="0369a1"/>
              </w:pBdr>
            </w:pPr>
            <w:r>
              <w:rPr>
                <w:rFonts w:ascii="Arial" w:hAnsi="Arial"/>
                <w:b/>
                <w:color w:val="0369A1"/>
                <w:sz w:val="22"/>
              </w:rPr>
              <w:t>SERTİFİKALAR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Güvenli Sürüş Teknikleri Eğitimi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SRC4 Mesleki Yeterlilik Belgesi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Psikoteknik Değerlendirme Raporu</w:t>
            </w:r>
          </w:p>
        </w:tc>
      </w:tr>
    </w:tbl>
    <w:p/>
    <w:p>
      <w:pPr>
        <w:keepNext/>
        <w:spacing w:before="240" w:after="80"/>
        <w:pBdr>
          <w:bottom w:val="single" w:sz="12" w:space="4" w:color="0369a1"/>
        </w:pBdr>
      </w:pPr>
      <w:r>
        <w:rPr>
          <w:rFonts w:ascii="Arial" w:hAnsi="Arial"/>
          <w:b/>
          <w:color w:val="0369A1"/>
          <w:sz w:val="22"/>
        </w:rPr>
        <w:t>REFERANSLAR</w:t>
      </w:r>
    </w:p>
    <w:p>
      <w:pPr>
        <w:spacing w:before="80" w:after="40"/>
      </w:pPr>
      <w:r>
        <w:rPr>
          <w:rFonts w:ascii="Arial" w:hAnsi="Arial"/>
          <w:b/>
          <w:sz w:val="20"/>
        </w:rPr>
        <w:t xml:space="preserve">Süleyman Yıldız - </w:t>
      </w:r>
      <w:r>
        <w:rPr>
          <w:rFonts w:ascii="Arial" w:hAnsi="Arial"/>
          <w:color w:val="334155"/>
          <w:sz w:val="19"/>
        </w:rPr>
        <w:t>Lojistik Operasyon Sorumlusu, Hızlı Teslimat A.Ş. | İletişim: 0216 444 3322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